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72" w:rsidRPr="00EE5212" w:rsidRDefault="00472ED0" w:rsidP="009F0511">
      <w:pPr>
        <w:spacing w:line="28" w:lineRule="atLeast"/>
        <w:ind w:firstLine="397"/>
        <w:jc w:val="right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Rybczewice</w:t>
      </w:r>
      <w:r w:rsidR="000E39FD" w:rsidRPr="00EE5212">
        <w:rPr>
          <w:rFonts w:ascii="TeamViewer10Host" w:hAnsi="TeamViewer10Host"/>
          <w:sz w:val="22"/>
          <w:szCs w:val="22"/>
        </w:rPr>
        <w:t xml:space="preserve">, </w:t>
      </w:r>
      <w:r w:rsidR="001225A0" w:rsidRPr="00EE5212">
        <w:rPr>
          <w:rFonts w:ascii="TeamViewer10Host" w:hAnsi="TeamViewer10Host"/>
          <w:sz w:val="22"/>
          <w:szCs w:val="22"/>
        </w:rPr>
        <w:t>29</w:t>
      </w:r>
      <w:r w:rsidR="00C51E2A" w:rsidRPr="00EE5212">
        <w:rPr>
          <w:rFonts w:ascii="TeamViewer10Host" w:hAnsi="TeamViewer10Host"/>
          <w:sz w:val="22"/>
          <w:szCs w:val="22"/>
        </w:rPr>
        <w:t>.12</w:t>
      </w:r>
      <w:r w:rsidR="00421D72" w:rsidRPr="00EE5212">
        <w:rPr>
          <w:rFonts w:ascii="TeamViewer10Host" w:hAnsi="TeamViewer10Host"/>
          <w:sz w:val="22"/>
          <w:szCs w:val="22"/>
        </w:rPr>
        <w:t>.201</w:t>
      </w:r>
      <w:r w:rsidRPr="00EE5212">
        <w:rPr>
          <w:rFonts w:ascii="TeamViewer10Host" w:hAnsi="TeamViewer10Host"/>
          <w:sz w:val="22"/>
          <w:szCs w:val="22"/>
        </w:rPr>
        <w:t>7</w:t>
      </w:r>
      <w:r w:rsidR="00C83F1B" w:rsidRPr="00EE5212">
        <w:rPr>
          <w:rFonts w:ascii="TeamViewer10Host" w:hAnsi="TeamViewer10Host"/>
          <w:sz w:val="22"/>
          <w:szCs w:val="22"/>
        </w:rPr>
        <w:t xml:space="preserve">r. </w:t>
      </w:r>
    </w:p>
    <w:p w:rsidR="001673F4" w:rsidRPr="00EE5212" w:rsidRDefault="002B1CF3" w:rsidP="009F0511">
      <w:pPr>
        <w:spacing w:line="28" w:lineRule="atLeast"/>
        <w:ind w:firstLine="397"/>
        <w:jc w:val="both"/>
        <w:rPr>
          <w:rFonts w:ascii="TeamViewer10Host" w:eastAsia="Calibri" w:hAnsi="TeamViewer10Host"/>
          <w:sz w:val="22"/>
          <w:szCs w:val="22"/>
          <w:lang w:eastAsia="en-US"/>
        </w:rPr>
      </w:pPr>
      <w:r w:rsidRPr="00EE5212">
        <w:rPr>
          <w:rFonts w:ascii="TeamViewer10Host" w:eastAsia="Calibri" w:hAnsi="TeamViewer10Host"/>
          <w:sz w:val="22"/>
          <w:szCs w:val="22"/>
          <w:lang w:eastAsia="en-US"/>
        </w:rPr>
        <w:t>Znak sprawy: ID.7021.89</w:t>
      </w:r>
      <w:r w:rsidR="00615C31" w:rsidRPr="00EE5212">
        <w:rPr>
          <w:rFonts w:ascii="TeamViewer10Host" w:eastAsia="Calibri" w:hAnsi="TeamViewer10Host"/>
          <w:sz w:val="22"/>
          <w:szCs w:val="22"/>
          <w:lang w:eastAsia="en-US"/>
        </w:rPr>
        <w:t>.2</w:t>
      </w:r>
      <w:r w:rsidR="009E3ADD" w:rsidRPr="00EE5212">
        <w:rPr>
          <w:rFonts w:ascii="TeamViewer10Host" w:eastAsia="Calibri" w:hAnsi="TeamViewer10Host"/>
          <w:sz w:val="22"/>
          <w:szCs w:val="22"/>
          <w:lang w:eastAsia="en-US"/>
        </w:rPr>
        <w:t>0</w:t>
      </w:r>
      <w:r w:rsidR="00615C31" w:rsidRPr="00EE5212">
        <w:rPr>
          <w:rFonts w:ascii="TeamViewer10Host" w:eastAsia="Calibri" w:hAnsi="TeamViewer10Host"/>
          <w:sz w:val="22"/>
          <w:szCs w:val="22"/>
          <w:lang w:eastAsia="en-US"/>
        </w:rPr>
        <w:t>1</w:t>
      </w:r>
      <w:r w:rsidR="009E3ADD" w:rsidRPr="00EE5212">
        <w:rPr>
          <w:rFonts w:ascii="TeamViewer10Host" w:eastAsia="Calibri" w:hAnsi="TeamViewer10Host"/>
          <w:sz w:val="22"/>
          <w:szCs w:val="22"/>
          <w:lang w:eastAsia="en-US"/>
        </w:rPr>
        <w:t>7</w:t>
      </w:r>
    </w:p>
    <w:p w:rsidR="00421D72" w:rsidRPr="00EE5212" w:rsidRDefault="00421D72" w:rsidP="009F0511">
      <w:pPr>
        <w:spacing w:line="28" w:lineRule="atLeast"/>
        <w:ind w:firstLine="397"/>
        <w:jc w:val="center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Zapytanie ofertowe</w:t>
      </w:r>
    </w:p>
    <w:p w:rsidR="00F56A63" w:rsidRPr="00EE5212" w:rsidRDefault="00F56A63" w:rsidP="009F0511">
      <w:pPr>
        <w:spacing w:line="28" w:lineRule="atLeast"/>
        <w:ind w:firstLine="397"/>
        <w:jc w:val="both"/>
        <w:rPr>
          <w:rFonts w:ascii="TeamViewer10Host" w:eastAsia="Calibri" w:hAnsi="TeamViewer10Host"/>
          <w:sz w:val="22"/>
          <w:szCs w:val="22"/>
          <w:lang w:eastAsia="en-US"/>
        </w:rPr>
      </w:pPr>
    </w:p>
    <w:p w:rsidR="001225A0" w:rsidRPr="00EE5212" w:rsidRDefault="002C5122" w:rsidP="009F0511">
      <w:pPr>
        <w:spacing w:line="28" w:lineRule="atLeast"/>
        <w:ind w:firstLine="397"/>
        <w:jc w:val="both"/>
        <w:rPr>
          <w:rFonts w:ascii="TeamViewer10Host" w:hAnsi="TeamViewer10Host"/>
          <w:i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Gmina Rybczewice zaprasza do składania ofert w </w:t>
      </w:r>
      <w:r w:rsidR="00B2546E" w:rsidRPr="00EE5212">
        <w:rPr>
          <w:rFonts w:ascii="TeamViewer10Host" w:hAnsi="TeamViewer10Host"/>
          <w:sz w:val="22"/>
          <w:szCs w:val="22"/>
        </w:rPr>
        <w:t>na wykonanie usługi obejmującej sporządzenie dokumentacji projektowej i koszto</w:t>
      </w:r>
      <w:r w:rsidR="001225A0" w:rsidRPr="00EE5212">
        <w:rPr>
          <w:rFonts w:ascii="TeamViewer10Host" w:hAnsi="TeamViewer10Host"/>
          <w:sz w:val="22"/>
          <w:szCs w:val="22"/>
        </w:rPr>
        <w:t xml:space="preserve">rysowej dotyczącej zadania  pn </w:t>
      </w:r>
      <w:r w:rsidR="001225A0" w:rsidRPr="00EE5212">
        <w:rPr>
          <w:rFonts w:ascii="TeamViewer10Host" w:hAnsi="TeamViewer10Host"/>
          <w:b/>
          <w:i/>
          <w:sz w:val="22"/>
          <w:szCs w:val="22"/>
        </w:rPr>
        <w:t xml:space="preserve">„ </w:t>
      </w:r>
      <w:r w:rsidR="001225A0" w:rsidRPr="00EE5212">
        <w:rPr>
          <w:rFonts w:ascii="TeamViewer10Host" w:hAnsi="TeamViewer10Host"/>
          <w:b/>
          <w:i/>
          <w:sz w:val="22"/>
          <w:szCs w:val="22"/>
        </w:rPr>
        <w:t xml:space="preserve">Kompleksowa </w:t>
      </w:r>
      <w:r w:rsidR="001225A0" w:rsidRPr="00EE5212">
        <w:rPr>
          <w:rFonts w:ascii="TeamViewer10Host" w:hAnsi="TeamViewer10Host"/>
          <w:b/>
          <w:i/>
          <w:sz w:val="22"/>
          <w:szCs w:val="22"/>
        </w:rPr>
        <w:t xml:space="preserve">modernizacja systemu zaopatrzenia w wodę na terenie Gminy Rybczewice poprzez modernizację ujęcia wody i pompowni w m. Bazar, ujęcia wody w m. </w:t>
      </w:r>
      <w:r w:rsidR="001225A0" w:rsidRPr="00EE5212">
        <w:rPr>
          <w:rFonts w:ascii="TeamViewer10Host" w:hAnsi="TeamViewer10Host"/>
          <w:b/>
          <w:i/>
          <w:sz w:val="22"/>
          <w:szCs w:val="22"/>
        </w:rPr>
        <w:t xml:space="preserve">Rybczewice Pierwsze </w:t>
      </w:r>
      <w:r w:rsidR="001225A0" w:rsidRPr="00EE5212">
        <w:rPr>
          <w:rFonts w:ascii="TeamViewer10Host" w:hAnsi="TeamViewer10Host"/>
          <w:b/>
          <w:i/>
          <w:sz w:val="22"/>
          <w:szCs w:val="22"/>
        </w:rPr>
        <w:t>oraz pompowni w m. Stryjno Pierwsze gm. Rybczewice</w:t>
      </w:r>
      <w:r w:rsidR="001225A0" w:rsidRPr="00EE5212">
        <w:rPr>
          <w:rFonts w:ascii="TeamViewer10Host" w:hAnsi="TeamViewer10Host"/>
          <w:i/>
          <w:sz w:val="22"/>
          <w:szCs w:val="22"/>
        </w:rPr>
        <w:t xml:space="preserve">  „</w:t>
      </w:r>
    </w:p>
    <w:p w:rsidR="00B2546E" w:rsidRPr="00EE5212" w:rsidRDefault="001225A0" w:rsidP="009F0511">
      <w:pPr>
        <w:spacing w:after="120" w:line="28" w:lineRule="atLeast"/>
        <w:ind w:firstLine="397"/>
        <w:jc w:val="both"/>
        <w:rPr>
          <w:rFonts w:ascii="TeamViewer10Host" w:hAnsi="TeamViewer10Host"/>
          <w:i/>
          <w:sz w:val="22"/>
          <w:szCs w:val="22"/>
        </w:rPr>
      </w:pPr>
      <w:r w:rsidRPr="00EE5212">
        <w:rPr>
          <w:rFonts w:ascii="TeamViewer10Host" w:hAnsi="TeamViewer10Host"/>
          <w:i/>
          <w:sz w:val="22"/>
          <w:szCs w:val="22"/>
        </w:rPr>
        <w:t xml:space="preserve"> </w:t>
      </w:r>
      <w:r w:rsidR="00B2546E" w:rsidRPr="00EE5212">
        <w:rPr>
          <w:rFonts w:ascii="TeamViewer10Host" w:hAnsi="TeamViewer10Host"/>
          <w:i/>
          <w:sz w:val="22"/>
          <w:szCs w:val="22"/>
        </w:rPr>
        <w:t>„</w:t>
      </w:r>
    </w:p>
    <w:p w:rsidR="002C5122" w:rsidRPr="00EE5212" w:rsidRDefault="00EA2199" w:rsidP="009F0511">
      <w:pPr>
        <w:spacing w:after="120"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i/>
          <w:sz w:val="22"/>
          <w:szCs w:val="22"/>
        </w:rPr>
        <w:t>Postępowanie nie podlega przepisom ustawy z dnia 29 stycznia 2004. Prawo zamówień publicznych – wartość zamówienia nie przekracza wyrażonej w złotych kwoty 30.000 euro (art. 4 pkt. 8 ustawy)</w:t>
      </w:r>
      <w:r w:rsidRPr="00EE5212">
        <w:rPr>
          <w:rFonts w:ascii="TeamViewer10Host" w:hAnsi="TeamViewer10Host"/>
          <w:sz w:val="22"/>
          <w:szCs w:val="22"/>
        </w:rPr>
        <w:t>.</w:t>
      </w:r>
    </w:p>
    <w:p w:rsidR="00421D72" w:rsidRPr="00EE5212" w:rsidRDefault="00C766C3" w:rsidP="009F0511">
      <w:pPr>
        <w:numPr>
          <w:ilvl w:val="0"/>
          <w:numId w:val="1"/>
        </w:numPr>
        <w:spacing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NAZWA ORAZ ADRES ZAMAWIAJĄCEGO</w:t>
      </w:r>
    </w:p>
    <w:p w:rsidR="009E3ADD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 xml:space="preserve">Gmina Rybczewice z siedzibą w Rybczewicach Drugich </w:t>
      </w:r>
    </w:p>
    <w:p w:rsidR="009E3ADD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>Rybczewice Drugie 119, 21-065 Rybczewice</w:t>
      </w:r>
    </w:p>
    <w:p w:rsidR="009E3ADD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>NIP Gminy Rybczewice: 712-292-64-46, REGON: 431020003</w:t>
      </w:r>
    </w:p>
    <w:p w:rsidR="009E3ADD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>nr telefonu (81) 58 44 461, nr faksu (81) 81 58 44 474</w:t>
      </w:r>
    </w:p>
    <w:p w:rsidR="009E3ADD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 xml:space="preserve">Godziny urzędowania Urzędu Gminy Rybczewice: </w:t>
      </w:r>
    </w:p>
    <w:p w:rsidR="009E3ADD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>poniedziałek: godz. 9.00 – 17.00., wtorek - piątek godz. 8.00 – 16.00</w:t>
      </w:r>
    </w:p>
    <w:p w:rsidR="009E3ADD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 xml:space="preserve">Adres poczty elektronicznej: </w:t>
      </w:r>
      <w:hyperlink r:id="rId8" w:history="1">
        <w:r w:rsidRPr="00EE5212">
          <w:rPr>
            <w:rStyle w:val="Hipercze"/>
            <w:rFonts w:ascii="TeamViewer10Host" w:hAnsi="TeamViewer10Host"/>
          </w:rPr>
          <w:t>urzad@rybczewice.pl</w:t>
        </w:r>
      </w:hyperlink>
    </w:p>
    <w:p w:rsidR="004738B4" w:rsidRPr="00EE5212" w:rsidRDefault="009E3ADD" w:rsidP="009F0511">
      <w:pPr>
        <w:pStyle w:val="Akapitzlist"/>
        <w:spacing w:after="0" w:line="28" w:lineRule="atLeast"/>
        <w:ind w:left="360" w:firstLine="397"/>
        <w:jc w:val="both"/>
        <w:rPr>
          <w:rFonts w:ascii="TeamViewer10Host" w:hAnsi="TeamViewer10Host"/>
        </w:rPr>
      </w:pPr>
      <w:r w:rsidRPr="00EE5212">
        <w:rPr>
          <w:rFonts w:ascii="TeamViewer10Host" w:hAnsi="TeamViewer10Host"/>
        </w:rPr>
        <w:t xml:space="preserve">Strona internetowa Zamawiającego: </w:t>
      </w:r>
      <w:hyperlink r:id="rId9" w:history="1">
        <w:r w:rsidRPr="00EE5212">
          <w:rPr>
            <w:rStyle w:val="Hipercze"/>
            <w:rFonts w:ascii="TeamViewer10Host" w:hAnsi="TeamViewer10Host"/>
          </w:rPr>
          <w:t>www.rybczewice.pl</w:t>
        </w:r>
      </w:hyperlink>
    </w:p>
    <w:p w:rsidR="00C766C3" w:rsidRPr="00EE5212" w:rsidRDefault="00C766C3" w:rsidP="009F0511">
      <w:pPr>
        <w:numPr>
          <w:ilvl w:val="0"/>
          <w:numId w:val="1"/>
        </w:numPr>
        <w:spacing w:before="240"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OZNACZENIE POSTĘPOWANIA</w:t>
      </w:r>
    </w:p>
    <w:p w:rsidR="004738B4" w:rsidRPr="00EE5212" w:rsidRDefault="009E3ADD" w:rsidP="009F0511">
      <w:pPr>
        <w:spacing w:line="28" w:lineRule="atLeast"/>
        <w:ind w:left="360" w:firstLine="397"/>
        <w:jc w:val="both"/>
        <w:rPr>
          <w:rFonts w:ascii="TeamViewer10Host" w:hAnsi="TeamViewer10Host"/>
          <w:bCs/>
          <w:sz w:val="22"/>
          <w:szCs w:val="22"/>
        </w:rPr>
      </w:pPr>
      <w:r w:rsidRPr="00EE5212">
        <w:rPr>
          <w:rFonts w:ascii="TeamViewer10Host" w:hAnsi="TeamViewer10Host"/>
          <w:bCs/>
          <w:sz w:val="22"/>
          <w:szCs w:val="22"/>
        </w:rPr>
        <w:t>Postępowanie o</w:t>
      </w:r>
      <w:r w:rsidR="00F61EF5" w:rsidRPr="00EE5212">
        <w:rPr>
          <w:rFonts w:ascii="TeamViewer10Host" w:hAnsi="TeamViewer10Host"/>
          <w:bCs/>
          <w:sz w:val="22"/>
          <w:szCs w:val="22"/>
        </w:rPr>
        <w:t>znaczone jest znakiem:</w:t>
      </w:r>
      <w:r w:rsidR="00F61EF5" w:rsidRPr="00EE5212">
        <w:rPr>
          <w:rFonts w:ascii="TeamViewer10Host" w:eastAsia="Calibri" w:hAnsi="TeamViewer10Host"/>
          <w:sz w:val="22"/>
          <w:szCs w:val="22"/>
          <w:lang w:eastAsia="en-US"/>
        </w:rPr>
        <w:t xml:space="preserve"> ID.7021.8</w:t>
      </w:r>
      <w:r w:rsidR="009F0511">
        <w:rPr>
          <w:rFonts w:ascii="TeamViewer10Host" w:eastAsia="Calibri" w:hAnsi="TeamViewer10Host"/>
          <w:sz w:val="22"/>
          <w:szCs w:val="22"/>
          <w:lang w:eastAsia="en-US"/>
        </w:rPr>
        <w:t>9</w:t>
      </w:r>
      <w:r w:rsidR="00F61EF5" w:rsidRPr="00EE5212">
        <w:rPr>
          <w:rFonts w:ascii="TeamViewer10Host" w:eastAsia="Calibri" w:hAnsi="TeamViewer10Host"/>
          <w:sz w:val="22"/>
          <w:szCs w:val="22"/>
          <w:lang w:eastAsia="en-US"/>
        </w:rPr>
        <w:t>.2017</w:t>
      </w:r>
      <w:r w:rsidR="00F61EF5" w:rsidRPr="00EE5212">
        <w:rPr>
          <w:rFonts w:ascii="TeamViewer10Host" w:hAnsi="TeamViewer10Host"/>
          <w:bCs/>
          <w:sz w:val="22"/>
          <w:szCs w:val="22"/>
        </w:rPr>
        <w:t xml:space="preserve"> </w:t>
      </w:r>
      <w:r w:rsidRPr="00EE5212">
        <w:rPr>
          <w:rFonts w:ascii="TeamViewer10Host" w:hAnsi="TeamViewer10Host"/>
          <w:bCs/>
          <w:sz w:val="22"/>
          <w:szCs w:val="22"/>
        </w:rPr>
        <w:t>Wykonawcy powinni we wszelkich kontaktach z Zamawiającym powoływać się na wyżej podane oznaczenie.</w:t>
      </w:r>
    </w:p>
    <w:p w:rsidR="002A6635" w:rsidRPr="00EE5212" w:rsidRDefault="00C766C3" w:rsidP="009F0511">
      <w:pPr>
        <w:numPr>
          <w:ilvl w:val="0"/>
          <w:numId w:val="1"/>
        </w:numPr>
        <w:spacing w:before="240"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PRZEDMIOT ZAMÓWIENIA</w:t>
      </w:r>
    </w:p>
    <w:p w:rsidR="002A0A1D" w:rsidRPr="00EE5212" w:rsidRDefault="001225A0" w:rsidP="009F0511">
      <w:pPr>
        <w:spacing w:line="28" w:lineRule="atLeast"/>
        <w:ind w:firstLine="397"/>
        <w:jc w:val="both"/>
        <w:rPr>
          <w:rFonts w:ascii="TeamViewer10Host" w:hAnsi="TeamViewer10Host"/>
          <w:i/>
          <w:sz w:val="22"/>
          <w:szCs w:val="22"/>
        </w:rPr>
      </w:pPr>
      <w:r w:rsidRPr="00EE5212">
        <w:rPr>
          <w:rFonts w:ascii="TeamViewer10Host" w:hAnsi="TeamViewer10Host"/>
          <w:b/>
          <w:i/>
          <w:sz w:val="22"/>
          <w:szCs w:val="22"/>
        </w:rPr>
        <w:t>„ Kompleksowa modernizacja systemu zaopatrzenia w wodę na terenie Gminy Rybczewice poprzez modernizację ujęcia wody i pompowni w m. Bazar, ujęcia wody w m. Rybczewice Pierwsze  oraz pompowni w m. Stryjno Pierwsze gm. Rybczewice</w:t>
      </w:r>
      <w:r w:rsidRPr="00EE5212">
        <w:rPr>
          <w:rFonts w:ascii="TeamViewer10Host" w:hAnsi="TeamViewer10Host"/>
          <w:i/>
          <w:sz w:val="22"/>
          <w:szCs w:val="22"/>
        </w:rPr>
        <w:t>„</w:t>
      </w:r>
      <w:r w:rsidR="000713FB" w:rsidRPr="00EE5212">
        <w:rPr>
          <w:rFonts w:ascii="TeamViewer10Host" w:hAnsi="TeamViewer10Host"/>
          <w:b/>
          <w:i/>
          <w:sz w:val="22"/>
          <w:szCs w:val="22"/>
        </w:rPr>
        <w:t xml:space="preserve"> polegająca  na :</w:t>
      </w:r>
    </w:p>
    <w:p w:rsidR="00E41E89" w:rsidRPr="00EE5212" w:rsidRDefault="00E41E89" w:rsidP="009F0511">
      <w:pPr>
        <w:pStyle w:val="NormalnyWeb"/>
        <w:spacing w:line="28" w:lineRule="atLeast"/>
        <w:ind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 xml:space="preserve">Modernizacja stacji uzdatniania wody w m. Bazar     </w:t>
      </w:r>
      <w:r w:rsidR="00E174C3" w:rsidRPr="00EE5212">
        <w:rPr>
          <w:rFonts w:ascii="TeamViewer10Host" w:hAnsi="TeamViewer10Host"/>
          <w:b/>
          <w:sz w:val="22"/>
          <w:szCs w:val="22"/>
        </w:rPr>
        <w:t xml:space="preserve">działka nr ew. 254/2 </w:t>
      </w:r>
      <w:r w:rsidRPr="00EE5212">
        <w:rPr>
          <w:rFonts w:ascii="TeamViewer10Host" w:hAnsi="TeamViewer10Host"/>
          <w:b/>
          <w:sz w:val="22"/>
          <w:szCs w:val="22"/>
        </w:rPr>
        <w:t>: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Termoizolacja budynku polegająca na wykonaniu ocieplenia ścian  płytami  styropianowymi </w:t>
      </w:r>
      <w:r w:rsidR="009F0511">
        <w:rPr>
          <w:rFonts w:ascii="TeamViewer10Host" w:hAnsi="TeamViewer10Host"/>
          <w:sz w:val="22"/>
          <w:szCs w:val="22"/>
        </w:rPr>
        <w:br/>
      </w:r>
      <w:bookmarkStart w:id="0" w:name="_GoBack"/>
      <w:bookmarkEnd w:id="0"/>
      <w:r w:rsidRPr="00EE5212">
        <w:rPr>
          <w:rFonts w:ascii="TeamViewer10Host" w:hAnsi="TeamViewer10Host"/>
          <w:sz w:val="22"/>
          <w:szCs w:val="22"/>
        </w:rPr>
        <w:t>i wykonaniem warstwy elewacji zewnętrznej.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 stolarki okiennej i drzwiowej wraz z parapetami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pokrycia dachowego wraz z obróbkami blacharskimi i orynnowaniem,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instalacji odgromowej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Wymiana zużytych okładzin ściennych i podłogowych 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Wymiana elementów wentylacji 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W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ymiana istniejących, wyeksploatowanych już urządzeń</w:t>
      </w:r>
      <w:r w:rsidR="00605174" w:rsidRPr="00EE5212">
        <w:rPr>
          <w:rFonts w:ascii="TeamViewer10Host" w:hAnsi="TeamViewer10Host"/>
          <w:color w:val="000000"/>
          <w:sz w:val="22"/>
          <w:szCs w:val="22"/>
        </w:rPr>
        <w:t xml:space="preserve"> technologicznych i rurociągów 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 xml:space="preserve"> stacji </w:t>
      </w:r>
      <w:r w:rsidR="00605174" w:rsidRPr="00EE5212">
        <w:rPr>
          <w:rFonts w:ascii="TeamViewer10Host" w:hAnsi="TeamViewer10Host"/>
          <w:color w:val="000000"/>
          <w:sz w:val="22"/>
          <w:szCs w:val="22"/>
        </w:rPr>
        <w:t>uzdatniania wody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;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wymiana rurociągów tłocznych, głowicy i pompy zanurzonej w studni ujęcia wody podziemnej;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M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odernizacja i rozbudowa istniejącej instalacji sterowniczej, elektrycznej oraz  systemu automatyki,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W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ymiana istniejących 2 odżelaziaczy oraz aeratorów, sprężarek, chloratora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W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ymiana rurociągów oraz zasuw wodociągowych  na terenie ujęcia wody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W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ymianę ogrodzenia i bram,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Wymiana elementów sterowania radiowego załączania pompy 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Zakup i montaż agregatu prądotwórczego w celu zapewnienia ciągłości zasilania</w:t>
      </w:r>
    </w:p>
    <w:p w:rsidR="00E41E89" w:rsidRPr="00EE5212" w:rsidRDefault="00E174C3" w:rsidP="009F0511">
      <w:pPr>
        <w:pStyle w:val="NormalnyWeb"/>
        <w:spacing w:line="28" w:lineRule="atLeast"/>
        <w:ind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lastRenderedPageBreak/>
        <w:t>Modernizacja pompowni wody w m.</w:t>
      </w:r>
      <w:r w:rsidR="00E41E89" w:rsidRPr="00EE5212">
        <w:rPr>
          <w:rFonts w:ascii="TeamViewer10Host" w:hAnsi="TeamViewer10Host"/>
          <w:b/>
          <w:sz w:val="22"/>
          <w:szCs w:val="22"/>
        </w:rPr>
        <w:t xml:space="preserve"> Bazar gm. Rybczewice dz. nr ew. 189 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Termoizolacja budynku polegająca na wykonaniu ocieplenia z płyt styropianowych </w:t>
      </w:r>
      <w:r w:rsidR="009F0511">
        <w:rPr>
          <w:rFonts w:ascii="TeamViewer10Host" w:hAnsi="TeamViewer10Host"/>
          <w:sz w:val="22"/>
          <w:szCs w:val="22"/>
        </w:rPr>
        <w:br/>
      </w:r>
      <w:r w:rsidRPr="00EE5212">
        <w:rPr>
          <w:rFonts w:ascii="TeamViewer10Host" w:hAnsi="TeamViewer10Host"/>
          <w:sz w:val="22"/>
          <w:szCs w:val="22"/>
        </w:rPr>
        <w:t>i wykonania warstwy elewacji zewnętrznej.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stolarki okiennej i drzwiowej wraz z parapetami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pokrycia dachowego wraz z obróbkami blacharskimi i orynnowaniem,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instalacji odgromowej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elementów wentylacji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Modernizacja i rozbudowa  istniejącej instalacji sterowniczej, elektrycznej oraz systemu monitoringu urządzeń  pompowni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opraw oświetleniowych na energooszczędne</w:t>
      </w:r>
    </w:p>
    <w:p w:rsidR="009F0511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>
        <w:rPr>
          <w:rFonts w:ascii="TeamViewer10Host" w:hAnsi="TeamViewer10Host"/>
          <w:sz w:val="22"/>
          <w:szCs w:val="22"/>
        </w:rPr>
        <w:t>W</w:t>
      </w:r>
      <w:r w:rsidR="00E41E89" w:rsidRPr="00EE5212">
        <w:rPr>
          <w:rFonts w:ascii="TeamViewer10Host" w:hAnsi="TeamViewer10Host"/>
          <w:sz w:val="22"/>
          <w:szCs w:val="22"/>
        </w:rPr>
        <w:t>ymianę wyeksploatowanych urządzeń i materiałów na nowe tj sprę</w:t>
      </w:r>
      <w:r w:rsidR="00E174C3" w:rsidRPr="00EE5212">
        <w:rPr>
          <w:rFonts w:ascii="TeamViewer10Host" w:hAnsi="TeamViewer10Host"/>
          <w:sz w:val="22"/>
          <w:szCs w:val="22"/>
        </w:rPr>
        <w:t>żarek, wentylatorów, chloratora oraz orurowania na stal nierdzewną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Wymianę wyeksploatowanego zespołu pomp II stopnia podającego wodę do sieci wodociągowej na nowy energooszczędny agregat pompowy o większej wydajności. 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W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ymianie rurociągów oraz z</w:t>
      </w:r>
      <w:r w:rsidR="00E174C3" w:rsidRPr="00EE5212">
        <w:rPr>
          <w:rFonts w:ascii="TeamViewer10Host" w:hAnsi="TeamViewer10Host"/>
          <w:color w:val="000000"/>
          <w:sz w:val="22"/>
          <w:szCs w:val="22"/>
        </w:rPr>
        <w:t>asuw wodociągowych na terenie pompowni wody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,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W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ymianę ogrodzenia i bram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 xml:space="preserve">Zakup i montaż agregatu prądotwórczego w celu zapewnienia ciągłości zasilania </w:t>
      </w:r>
    </w:p>
    <w:p w:rsidR="00E41E89" w:rsidRPr="00EE5212" w:rsidRDefault="00E41E89" w:rsidP="009F0511">
      <w:pPr>
        <w:pStyle w:val="NormalnyWeb"/>
        <w:spacing w:line="28" w:lineRule="atLeast"/>
        <w:ind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Modernizacja stacji  wodociągowej  w m. Rybczewice   działka nr ew. 1548/2</w:t>
      </w:r>
      <w:r w:rsidR="00E174C3" w:rsidRPr="00EE5212">
        <w:rPr>
          <w:rFonts w:ascii="TeamViewer10Host" w:hAnsi="TeamViewer10Host"/>
          <w:b/>
          <w:sz w:val="22"/>
          <w:szCs w:val="22"/>
        </w:rPr>
        <w:t xml:space="preserve"> </w:t>
      </w:r>
      <w:r w:rsidRPr="00EE5212">
        <w:rPr>
          <w:rFonts w:ascii="TeamViewer10Host" w:hAnsi="TeamViewer10Host"/>
          <w:b/>
          <w:sz w:val="22"/>
          <w:szCs w:val="22"/>
        </w:rPr>
        <w:t>: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Termoizolacja budynku polegająca na wykonaniu ocieplenia ścian  płytami  styropianowymi </w:t>
      </w:r>
      <w:r w:rsidR="009F0511">
        <w:rPr>
          <w:rFonts w:ascii="TeamViewer10Host" w:hAnsi="TeamViewer10Host"/>
          <w:sz w:val="22"/>
          <w:szCs w:val="22"/>
        </w:rPr>
        <w:br/>
      </w:r>
      <w:r w:rsidRPr="00EE5212">
        <w:rPr>
          <w:rFonts w:ascii="TeamViewer10Host" w:hAnsi="TeamViewer10Host"/>
          <w:sz w:val="22"/>
          <w:szCs w:val="22"/>
        </w:rPr>
        <w:t>i wykonaniem warstwy elewacji zewnętrznej.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 stolarki okiennej i drzwiowej wraz z parapetami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pokrycia dachowego wraz z obróbkami blacharskimi i orynnowaniem,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instalacji odgromowej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Wymiana zużytych okładzin ściennych i podłogowych 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Wymiana elementów wentylacji 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wymiana istniejących, wyeksploatowanych już urządzeń technologicznych i rurociągów w stacji wodociągowej;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wymiana rurociągów tłocznych, głowicy i pompy zanurzonej w studni ujęcia wody podziemnej;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modernizacja i rozbudowa istniejącej instalacji sterowniczej, elektrycznej oraz  systemu automatyki,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Wymianę wyeksploatowanego  zespołu pomp II stopnia podającego wodę do sieci wodociągowej na nowy energooszczędny agregat pompowy o większej wydajności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wymiana zestawu hydroforowego,  sprężarek, chloratora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wymiana rurociągów oraz zasuw wodociągowych  na terenie ujęcia wody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wymianę ogrodzenia i bram,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Zakup i montaż agregatu prądotwórczego w celu zapewnienia ciągłości zasilania</w:t>
      </w:r>
    </w:p>
    <w:p w:rsidR="00E41E89" w:rsidRPr="00EE5212" w:rsidRDefault="00E41E89" w:rsidP="009F0511">
      <w:pPr>
        <w:pStyle w:val="NormalnyWeb"/>
        <w:spacing w:line="28" w:lineRule="atLeast"/>
        <w:ind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Modernizacja pom</w:t>
      </w:r>
      <w:r w:rsidR="00E174C3" w:rsidRPr="00EE5212">
        <w:rPr>
          <w:rFonts w:ascii="TeamViewer10Host" w:hAnsi="TeamViewer10Host"/>
          <w:b/>
          <w:sz w:val="22"/>
          <w:szCs w:val="22"/>
        </w:rPr>
        <w:t>powni wody  w m.</w:t>
      </w:r>
      <w:r w:rsidRPr="00EE5212">
        <w:rPr>
          <w:rFonts w:ascii="TeamViewer10Host" w:hAnsi="TeamViewer10Host"/>
          <w:b/>
          <w:sz w:val="22"/>
          <w:szCs w:val="22"/>
        </w:rPr>
        <w:t xml:space="preserve">  Stryjno Pierwsze  gm. Rybczewice dz. nr ew. 1036/3 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Termoizolacja budynku polegająca na wykonaniu ocieplenia z płyt styropianowych </w:t>
      </w:r>
      <w:r w:rsidR="009F0511">
        <w:rPr>
          <w:rFonts w:ascii="TeamViewer10Host" w:hAnsi="TeamViewer10Host"/>
          <w:sz w:val="22"/>
          <w:szCs w:val="22"/>
        </w:rPr>
        <w:br/>
      </w:r>
      <w:r w:rsidRPr="00EE5212">
        <w:rPr>
          <w:rFonts w:ascii="TeamViewer10Host" w:hAnsi="TeamViewer10Host"/>
          <w:sz w:val="22"/>
          <w:szCs w:val="22"/>
        </w:rPr>
        <w:t>i wykonania warstwy elewacji zewnętrznej.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stolarki okiennej i drzwiowej wraz z parapetami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pokrycia dachowego wraz z obróbkami blacharskimi i orynnowaniem,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instalacji odgromowej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elementów wentylacji</w:t>
      </w:r>
    </w:p>
    <w:p w:rsidR="00605174" w:rsidRPr="00EE5212" w:rsidRDefault="00605174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Wymiana zużytych okładzin ściennych i podłogowych 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lastRenderedPageBreak/>
        <w:t>Modernizacja i rozbudowa  istniejącej instalacji sterowniczej, elektrycznej oraz systemu monitoringu urządzeń  pompowni</w:t>
      </w:r>
    </w:p>
    <w:p w:rsidR="009F0511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Wymiana opraw oświetleniowych na energooszczędne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Wymianę wyeksploatowanego  zespołu pomp II stopnia podającego wodę do sieci wodociągowej na nowy energooszczędny agrega</w:t>
      </w:r>
      <w:r w:rsidR="00605174" w:rsidRPr="00EE5212">
        <w:rPr>
          <w:rFonts w:ascii="TeamViewer10Host" w:hAnsi="TeamViewer10Host"/>
          <w:sz w:val="22"/>
          <w:szCs w:val="22"/>
        </w:rPr>
        <w:t>t pompowy o większej wydajności, oraz wymianę sprężarek, wentylatorów</w:t>
      </w:r>
      <w:r w:rsidRPr="00EE5212">
        <w:rPr>
          <w:rFonts w:ascii="TeamViewer10Host" w:hAnsi="TeamViewer10Host"/>
          <w:sz w:val="22"/>
          <w:szCs w:val="22"/>
        </w:rPr>
        <w:t xml:space="preserve"> </w:t>
      </w:r>
      <w:r w:rsidR="00605174" w:rsidRPr="00EE5212">
        <w:rPr>
          <w:rFonts w:ascii="TeamViewer10Host" w:hAnsi="TeamViewer10Host"/>
          <w:sz w:val="22"/>
          <w:szCs w:val="22"/>
        </w:rPr>
        <w:t xml:space="preserve"> oraz orurowania na stal nierdzewną.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>Wymiana wyeksploatowanych urządzeń technol</w:t>
      </w:r>
      <w:r w:rsidR="00605174" w:rsidRPr="00EE5212">
        <w:rPr>
          <w:rFonts w:ascii="TeamViewer10Host" w:hAnsi="TeamViewer10Host"/>
          <w:color w:val="000000"/>
          <w:sz w:val="22"/>
          <w:szCs w:val="22"/>
        </w:rPr>
        <w:t xml:space="preserve">ogicznych, </w:t>
      </w:r>
      <w:r w:rsidRPr="00EE5212">
        <w:rPr>
          <w:rFonts w:ascii="TeamViewer10Host" w:hAnsi="TeamViewer10Host"/>
          <w:color w:val="000000"/>
          <w:sz w:val="22"/>
          <w:szCs w:val="22"/>
        </w:rPr>
        <w:t xml:space="preserve">rurociągów </w:t>
      </w:r>
      <w:r w:rsidR="00605174" w:rsidRPr="00EE5212">
        <w:rPr>
          <w:rFonts w:ascii="TeamViewer10Host" w:hAnsi="TeamViewer10Host"/>
          <w:color w:val="000000"/>
          <w:sz w:val="22"/>
          <w:szCs w:val="22"/>
        </w:rPr>
        <w:t>i</w:t>
      </w:r>
      <w:r w:rsidRPr="00EE5212">
        <w:rPr>
          <w:rFonts w:ascii="TeamViewer10Host" w:hAnsi="TeamViewer10Host"/>
          <w:color w:val="000000"/>
          <w:sz w:val="22"/>
          <w:szCs w:val="22"/>
        </w:rPr>
        <w:t xml:space="preserve"> z</w:t>
      </w:r>
      <w:r w:rsidR="00605174" w:rsidRPr="00EE5212">
        <w:rPr>
          <w:rFonts w:ascii="TeamViewer10Host" w:hAnsi="TeamViewer10Host"/>
          <w:color w:val="000000"/>
          <w:sz w:val="22"/>
          <w:szCs w:val="22"/>
        </w:rPr>
        <w:t>asuw wodociągowych na terenie pompowni</w:t>
      </w:r>
      <w:r w:rsidRPr="00EE5212">
        <w:rPr>
          <w:rFonts w:ascii="TeamViewer10Host" w:hAnsi="TeamViewer10Host"/>
          <w:color w:val="000000"/>
          <w:sz w:val="22"/>
          <w:szCs w:val="22"/>
        </w:rPr>
        <w:t>,</w:t>
      </w:r>
    </w:p>
    <w:p w:rsidR="00E41E89" w:rsidRPr="00EE5212" w:rsidRDefault="009F0511" w:rsidP="009F0511">
      <w:pPr>
        <w:spacing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>
        <w:rPr>
          <w:rFonts w:ascii="TeamViewer10Host" w:hAnsi="TeamViewer10Host"/>
          <w:color w:val="000000"/>
          <w:sz w:val="22"/>
          <w:szCs w:val="22"/>
        </w:rPr>
        <w:t>W</w:t>
      </w:r>
      <w:r w:rsidR="00E41E89" w:rsidRPr="00EE5212">
        <w:rPr>
          <w:rFonts w:ascii="TeamViewer10Host" w:hAnsi="TeamViewer10Host"/>
          <w:color w:val="000000"/>
          <w:sz w:val="22"/>
          <w:szCs w:val="22"/>
        </w:rPr>
        <w:t>ymianę ogrodzenia i bram</w:t>
      </w:r>
    </w:p>
    <w:p w:rsidR="00E41E89" w:rsidRPr="00EE5212" w:rsidRDefault="00E41E89" w:rsidP="009F0511">
      <w:pPr>
        <w:spacing w:line="28" w:lineRule="atLeast"/>
        <w:ind w:firstLine="397"/>
        <w:jc w:val="both"/>
        <w:rPr>
          <w:rFonts w:ascii="TeamViewer10Host" w:hAnsi="TeamViewer10Host"/>
          <w:color w:val="000000"/>
          <w:sz w:val="22"/>
          <w:szCs w:val="22"/>
        </w:rPr>
      </w:pPr>
      <w:r w:rsidRPr="00EE5212">
        <w:rPr>
          <w:rFonts w:ascii="TeamViewer10Host" w:hAnsi="TeamViewer10Host"/>
          <w:color w:val="000000"/>
          <w:sz w:val="22"/>
          <w:szCs w:val="22"/>
        </w:rPr>
        <w:t xml:space="preserve">Zakup i montaż agregatu prądotwórczego w celu zapewnienia ciągłości zasilania </w:t>
      </w:r>
    </w:p>
    <w:p w:rsidR="002A6635" w:rsidRPr="00EE5212" w:rsidRDefault="002A6635" w:rsidP="009F0511">
      <w:pPr>
        <w:numPr>
          <w:ilvl w:val="0"/>
          <w:numId w:val="1"/>
        </w:numPr>
        <w:spacing w:before="240"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TERMIN REALIZACJI</w:t>
      </w:r>
    </w:p>
    <w:p w:rsidR="00C766C3" w:rsidRPr="00EE5212" w:rsidRDefault="00EC3C97" w:rsidP="009F0511">
      <w:pPr>
        <w:numPr>
          <w:ilvl w:val="1"/>
          <w:numId w:val="1"/>
        </w:numPr>
        <w:spacing w:after="120"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Ofertę</w:t>
      </w:r>
      <w:r w:rsidR="00C766C3" w:rsidRPr="00EE5212">
        <w:rPr>
          <w:rFonts w:ascii="TeamViewer10Host" w:hAnsi="TeamViewer10Host"/>
          <w:b/>
          <w:sz w:val="22"/>
          <w:szCs w:val="22"/>
        </w:rPr>
        <w:t xml:space="preserve"> należy dostarczyć do </w:t>
      </w:r>
      <w:r w:rsidR="001225A0" w:rsidRPr="00EE5212">
        <w:rPr>
          <w:rFonts w:ascii="TeamViewer10Host" w:hAnsi="TeamViewer10Host"/>
          <w:b/>
          <w:sz w:val="22"/>
          <w:szCs w:val="22"/>
        </w:rPr>
        <w:t>08</w:t>
      </w:r>
      <w:r w:rsidR="00E174C3" w:rsidRPr="00EE5212">
        <w:rPr>
          <w:rFonts w:ascii="TeamViewer10Host" w:hAnsi="TeamViewer10Host"/>
          <w:b/>
          <w:sz w:val="22"/>
          <w:szCs w:val="22"/>
        </w:rPr>
        <w:t xml:space="preserve"> stycznia 2018r.</w:t>
      </w:r>
      <w:r w:rsidR="00C766C3" w:rsidRPr="00EE5212">
        <w:rPr>
          <w:rFonts w:ascii="TeamViewer10Host" w:hAnsi="TeamViewer10Host"/>
          <w:b/>
          <w:sz w:val="22"/>
          <w:szCs w:val="22"/>
        </w:rPr>
        <w:t xml:space="preserve"> do godziny </w:t>
      </w:r>
      <w:r w:rsidR="00E408D5" w:rsidRPr="00EE5212">
        <w:rPr>
          <w:rFonts w:ascii="TeamViewer10Host" w:hAnsi="TeamViewer10Host"/>
          <w:b/>
          <w:sz w:val="22"/>
          <w:szCs w:val="22"/>
        </w:rPr>
        <w:t>11</w:t>
      </w:r>
      <w:r w:rsidR="008F48C3" w:rsidRPr="00EE5212">
        <w:rPr>
          <w:rFonts w:ascii="TeamViewer10Host" w:hAnsi="TeamViewer10Host"/>
          <w:b/>
          <w:sz w:val="22"/>
          <w:szCs w:val="22"/>
        </w:rPr>
        <w:t>.00</w:t>
      </w:r>
      <w:r w:rsidR="007A4634" w:rsidRPr="00EE5212">
        <w:rPr>
          <w:rFonts w:ascii="TeamViewer10Host" w:hAnsi="TeamViewer10Host"/>
          <w:sz w:val="22"/>
          <w:szCs w:val="22"/>
        </w:rPr>
        <w:t>.</w:t>
      </w:r>
    </w:p>
    <w:p w:rsidR="00D31E47" w:rsidRPr="00EE5212" w:rsidRDefault="009C1A80" w:rsidP="009F0511">
      <w:pPr>
        <w:numPr>
          <w:ilvl w:val="1"/>
          <w:numId w:val="1"/>
        </w:numPr>
        <w:spacing w:after="120"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Termin wyk</w:t>
      </w:r>
      <w:r w:rsidR="00E174C3" w:rsidRPr="00EE5212">
        <w:rPr>
          <w:rFonts w:ascii="TeamViewer10Host" w:hAnsi="TeamViewer10Host"/>
          <w:sz w:val="22"/>
          <w:szCs w:val="22"/>
        </w:rPr>
        <w:t>onania zamówienia do 31.03</w:t>
      </w:r>
      <w:r w:rsidR="005C0E17" w:rsidRPr="00EE5212">
        <w:rPr>
          <w:rFonts w:ascii="TeamViewer10Host" w:hAnsi="TeamViewer10Host"/>
          <w:sz w:val="22"/>
          <w:szCs w:val="22"/>
        </w:rPr>
        <w:t>.2018r</w:t>
      </w:r>
      <w:r w:rsidRPr="00EE5212">
        <w:rPr>
          <w:rFonts w:ascii="TeamViewer10Host" w:hAnsi="TeamViewer10Host"/>
          <w:sz w:val="22"/>
          <w:szCs w:val="22"/>
        </w:rPr>
        <w:t>.</w:t>
      </w:r>
    </w:p>
    <w:p w:rsidR="00F47A28" w:rsidRPr="00EE5212" w:rsidRDefault="00F47A28" w:rsidP="009F0511">
      <w:pPr>
        <w:numPr>
          <w:ilvl w:val="0"/>
          <w:numId w:val="1"/>
        </w:numPr>
        <w:spacing w:before="240"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OPIS SPOSOBU OBLICZENIA CENY</w:t>
      </w:r>
    </w:p>
    <w:p w:rsidR="00F47A28" w:rsidRPr="00EE5212" w:rsidRDefault="00F47A28" w:rsidP="009F0511">
      <w:pPr>
        <w:spacing w:after="120" w:line="28" w:lineRule="atLeast"/>
        <w:ind w:left="284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Cena musi zawierać wszystkie koszty związane z realizacją przedmiotu zamówienia (</w:t>
      </w:r>
      <w:r w:rsidR="00E174C3" w:rsidRPr="00EE5212">
        <w:rPr>
          <w:rFonts w:ascii="TeamViewer10Host" w:hAnsi="TeamViewer10Host"/>
          <w:sz w:val="22"/>
          <w:szCs w:val="22"/>
        </w:rPr>
        <w:t xml:space="preserve">koszt oferty </w:t>
      </w:r>
      <w:r w:rsidR="005C0E17" w:rsidRPr="00EE5212">
        <w:rPr>
          <w:rFonts w:ascii="TeamViewer10Host" w:hAnsi="TeamViewer10Host"/>
          <w:sz w:val="22"/>
          <w:szCs w:val="22"/>
        </w:rPr>
        <w:t xml:space="preserve">, transportu, </w:t>
      </w:r>
      <w:r w:rsidRPr="00EE5212">
        <w:rPr>
          <w:rFonts w:ascii="TeamViewer10Host" w:hAnsi="TeamViewer10Host"/>
          <w:sz w:val="22"/>
          <w:szCs w:val="22"/>
        </w:rPr>
        <w:t xml:space="preserve">podatek od towarów i usług, rabaty, upusty i inne własne koszty) </w:t>
      </w:r>
      <w:r w:rsidR="009F0511">
        <w:rPr>
          <w:rFonts w:ascii="TeamViewer10Host" w:hAnsi="TeamViewer10Host"/>
          <w:sz w:val="22"/>
          <w:szCs w:val="22"/>
        </w:rPr>
        <w:br/>
      </w:r>
      <w:r w:rsidRPr="00EE5212">
        <w:rPr>
          <w:rFonts w:ascii="TeamViewer10Host" w:hAnsi="TeamViewer10Host"/>
          <w:sz w:val="22"/>
          <w:szCs w:val="22"/>
        </w:rPr>
        <w:t>i zo</w:t>
      </w:r>
      <w:r w:rsidR="005C0E17" w:rsidRPr="00EE5212">
        <w:rPr>
          <w:rFonts w:ascii="TeamViewer10Host" w:hAnsi="TeamViewer10Host"/>
          <w:sz w:val="22"/>
          <w:szCs w:val="22"/>
        </w:rPr>
        <w:t xml:space="preserve">stać podana w polskich złotych </w:t>
      </w:r>
      <w:r w:rsidRPr="00EE5212">
        <w:rPr>
          <w:rFonts w:ascii="TeamViewer10Host" w:hAnsi="TeamViewer10Host"/>
          <w:sz w:val="22"/>
          <w:szCs w:val="22"/>
        </w:rPr>
        <w:t>z dokładnością do dwóch miejsc po przecinku. Podana przez wykonawcę cena stanowi wynagrodzenie ryczałtowe, nie podlegające zmianie</w:t>
      </w:r>
      <w:r w:rsidR="00E408D5" w:rsidRPr="00EE5212">
        <w:rPr>
          <w:rFonts w:ascii="TeamViewer10Host" w:hAnsi="TeamViewer10Host"/>
          <w:sz w:val="22"/>
          <w:szCs w:val="22"/>
        </w:rPr>
        <w:t>.</w:t>
      </w:r>
    </w:p>
    <w:p w:rsidR="00F47A28" w:rsidRPr="00EE5212" w:rsidRDefault="00F47A28" w:rsidP="009F0511">
      <w:pPr>
        <w:spacing w:after="120" w:line="28" w:lineRule="atLeast"/>
        <w:ind w:left="284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Cenę oferty należy umieścić na formularzu ofertowym wg załąc</w:t>
      </w:r>
      <w:r w:rsidR="00715C70" w:rsidRPr="00EE5212">
        <w:rPr>
          <w:rFonts w:ascii="TeamViewer10Host" w:hAnsi="TeamViewer10Host"/>
          <w:sz w:val="22"/>
          <w:szCs w:val="22"/>
        </w:rPr>
        <w:t>zonego druku (wg załącznika nr 1</w:t>
      </w:r>
      <w:r w:rsidRPr="00EE5212">
        <w:rPr>
          <w:rFonts w:ascii="TeamViewer10Host" w:hAnsi="TeamViewer10Host"/>
          <w:sz w:val="22"/>
          <w:szCs w:val="22"/>
        </w:rPr>
        <w:t xml:space="preserve"> do zapytania).</w:t>
      </w:r>
    </w:p>
    <w:p w:rsidR="00F47A28" w:rsidRPr="00EE5212" w:rsidRDefault="00F47A28" w:rsidP="009F0511">
      <w:pPr>
        <w:numPr>
          <w:ilvl w:val="0"/>
          <w:numId w:val="1"/>
        </w:numPr>
        <w:spacing w:before="240"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KRYTERIA OCENY OFERT</w:t>
      </w:r>
    </w:p>
    <w:p w:rsidR="00A57061" w:rsidRPr="00EE5212" w:rsidRDefault="00A57061" w:rsidP="009F0511">
      <w:pPr>
        <w:spacing w:after="120" w:line="28" w:lineRule="atLeast"/>
        <w:ind w:left="284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Przy wyborze ofert, Zamawiający będzie się kierował następującymi kryteriami:</w:t>
      </w:r>
    </w:p>
    <w:p w:rsidR="00A57061" w:rsidRPr="00EE5212" w:rsidRDefault="00A57061" w:rsidP="009F0511">
      <w:pPr>
        <w:spacing w:after="120" w:line="28" w:lineRule="atLeast"/>
        <w:ind w:left="284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cena </w:t>
      </w:r>
      <w:r w:rsidR="00962939" w:rsidRPr="00EE5212">
        <w:rPr>
          <w:rFonts w:ascii="TeamViewer10Host" w:hAnsi="TeamViewer10Host"/>
          <w:sz w:val="22"/>
          <w:szCs w:val="22"/>
        </w:rPr>
        <w:t xml:space="preserve">- </w:t>
      </w:r>
      <w:r w:rsidR="009D163C" w:rsidRPr="00EE5212">
        <w:rPr>
          <w:rFonts w:ascii="TeamViewer10Host" w:hAnsi="TeamViewer10Host"/>
          <w:sz w:val="22"/>
          <w:szCs w:val="22"/>
        </w:rPr>
        <w:t>100</w:t>
      </w:r>
      <w:r w:rsidRPr="00EE5212">
        <w:rPr>
          <w:rFonts w:ascii="TeamViewer10Host" w:hAnsi="TeamViewer10Host"/>
          <w:sz w:val="22"/>
          <w:szCs w:val="22"/>
        </w:rPr>
        <w:t>%</w:t>
      </w:r>
      <w:r w:rsidR="00D31E47" w:rsidRPr="00EE5212">
        <w:rPr>
          <w:rFonts w:ascii="TeamViewer10Host" w:hAnsi="TeamViewer10Host"/>
          <w:sz w:val="22"/>
          <w:szCs w:val="22"/>
        </w:rPr>
        <w:t>.</w:t>
      </w:r>
    </w:p>
    <w:p w:rsidR="00A57061" w:rsidRPr="00EE5212" w:rsidRDefault="007309CF" w:rsidP="009F0511">
      <w:pPr>
        <w:numPr>
          <w:ilvl w:val="0"/>
          <w:numId w:val="1"/>
        </w:numPr>
        <w:spacing w:before="240"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MIEJSCE I TERMIN SKŁADANIA OFERT</w:t>
      </w:r>
    </w:p>
    <w:p w:rsidR="005C0E17" w:rsidRPr="00EE5212" w:rsidRDefault="00261990" w:rsidP="009F0511">
      <w:pPr>
        <w:numPr>
          <w:ilvl w:val="1"/>
          <w:numId w:val="1"/>
        </w:numPr>
        <w:spacing w:after="120"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 </w:t>
      </w:r>
      <w:r w:rsidR="005C0E17" w:rsidRPr="00EE5212">
        <w:rPr>
          <w:rFonts w:ascii="TeamViewer10Host" w:hAnsi="TeamViewer10Host"/>
          <w:sz w:val="22"/>
          <w:szCs w:val="22"/>
        </w:rPr>
        <w:t xml:space="preserve">Ofertę należy złożyć </w:t>
      </w:r>
      <w:r w:rsidR="003F4FA0" w:rsidRPr="00EE5212">
        <w:rPr>
          <w:rFonts w:ascii="TeamViewer10Host" w:hAnsi="TeamViewer10Host"/>
          <w:sz w:val="22"/>
          <w:szCs w:val="22"/>
        </w:rPr>
        <w:t xml:space="preserve"> </w:t>
      </w:r>
      <w:r w:rsidR="005C0E17" w:rsidRPr="00EE5212">
        <w:rPr>
          <w:rFonts w:ascii="TeamViewer10Host" w:hAnsi="TeamViewer10Host"/>
          <w:sz w:val="22"/>
          <w:szCs w:val="22"/>
        </w:rPr>
        <w:t xml:space="preserve">listownie w </w:t>
      </w:r>
      <w:r w:rsidR="003F4FA0" w:rsidRPr="00EE5212">
        <w:rPr>
          <w:rFonts w:ascii="TeamViewer10Host" w:hAnsi="TeamViewer10Host"/>
          <w:sz w:val="22"/>
          <w:szCs w:val="22"/>
        </w:rPr>
        <w:t xml:space="preserve">formie papierowej </w:t>
      </w:r>
      <w:r w:rsidR="002B1CF3" w:rsidRPr="00EE5212">
        <w:rPr>
          <w:rFonts w:ascii="TeamViewer10Host" w:hAnsi="TeamViewer10Host"/>
          <w:sz w:val="22"/>
          <w:szCs w:val="22"/>
        </w:rPr>
        <w:t xml:space="preserve"> </w:t>
      </w:r>
      <w:r w:rsidR="005C0E17" w:rsidRPr="00EE5212">
        <w:rPr>
          <w:rFonts w:ascii="TeamViewer10Host" w:hAnsi="TeamViewer10Host"/>
          <w:sz w:val="22"/>
          <w:szCs w:val="22"/>
        </w:rPr>
        <w:t xml:space="preserve"> </w:t>
      </w:r>
      <w:r w:rsidR="003F4FA0" w:rsidRPr="00EE5212">
        <w:rPr>
          <w:rFonts w:ascii="TeamViewer10Host" w:hAnsi="TeamViewer10Host"/>
          <w:sz w:val="22"/>
          <w:szCs w:val="22"/>
        </w:rPr>
        <w:t xml:space="preserve">w terminie </w:t>
      </w:r>
      <w:r w:rsidR="003F4FA0" w:rsidRPr="00EE5212">
        <w:rPr>
          <w:rFonts w:ascii="TeamViewer10Host" w:hAnsi="TeamViewer10Host"/>
          <w:bCs/>
          <w:sz w:val="22"/>
          <w:szCs w:val="22"/>
        </w:rPr>
        <w:t>d</w:t>
      </w:r>
      <w:r w:rsidR="002B1CF3" w:rsidRPr="00EE5212">
        <w:rPr>
          <w:rFonts w:ascii="TeamViewer10Host" w:hAnsi="TeamViewer10Host"/>
          <w:bCs/>
          <w:sz w:val="22"/>
          <w:szCs w:val="22"/>
        </w:rPr>
        <w:t xml:space="preserve">o </w:t>
      </w:r>
      <w:r w:rsidR="001225A0" w:rsidRPr="00EE5212">
        <w:rPr>
          <w:rFonts w:ascii="TeamViewer10Host" w:hAnsi="TeamViewer10Host"/>
          <w:b/>
          <w:bCs/>
          <w:sz w:val="22"/>
          <w:szCs w:val="22"/>
        </w:rPr>
        <w:t>dnia 08</w:t>
      </w:r>
      <w:r w:rsidR="002B1CF3" w:rsidRPr="00EE5212">
        <w:rPr>
          <w:rFonts w:ascii="TeamViewer10Host" w:hAnsi="TeamViewer10Host"/>
          <w:b/>
          <w:bCs/>
          <w:sz w:val="22"/>
          <w:szCs w:val="22"/>
        </w:rPr>
        <w:t>.01.2018</w:t>
      </w:r>
      <w:r w:rsidR="001E7A17" w:rsidRPr="00EE5212">
        <w:rPr>
          <w:rFonts w:ascii="TeamViewer10Host" w:hAnsi="TeamViewer10Host"/>
          <w:b/>
          <w:bCs/>
          <w:sz w:val="22"/>
          <w:szCs w:val="22"/>
        </w:rPr>
        <w:t xml:space="preserve"> </w:t>
      </w:r>
      <w:r w:rsidR="003F4FA0" w:rsidRPr="00EE5212">
        <w:rPr>
          <w:rFonts w:ascii="TeamViewer10Host" w:hAnsi="TeamViewer10Host"/>
          <w:b/>
          <w:bCs/>
          <w:sz w:val="22"/>
          <w:szCs w:val="22"/>
        </w:rPr>
        <w:t>r.,</w:t>
      </w:r>
      <w:r w:rsidR="005040CA" w:rsidRPr="00EE5212">
        <w:rPr>
          <w:rFonts w:ascii="TeamViewer10Host" w:hAnsi="TeamViewer10Host"/>
          <w:bCs/>
          <w:sz w:val="22"/>
          <w:szCs w:val="22"/>
        </w:rPr>
        <w:t xml:space="preserve"> </w:t>
      </w:r>
      <w:r w:rsidR="00473D15" w:rsidRPr="00EE5212">
        <w:rPr>
          <w:rFonts w:ascii="TeamViewer10Host" w:hAnsi="TeamViewer10Host"/>
          <w:b/>
          <w:bCs/>
          <w:sz w:val="22"/>
          <w:szCs w:val="22"/>
        </w:rPr>
        <w:t>do godz. 11</w:t>
      </w:r>
      <w:r w:rsidR="003F4FA0" w:rsidRPr="00EE5212">
        <w:rPr>
          <w:rFonts w:ascii="TeamViewer10Host" w:hAnsi="TeamViewer10Host"/>
          <w:b/>
          <w:bCs/>
          <w:sz w:val="22"/>
          <w:szCs w:val="22"/>
        </w:rPr>
        <w:t xml:space="preserve">.00 </w:t>
      </w:r>
      <w:r w:rsidR="003F4FA0" w:rsidRPr="00EE5212">
        <w:rPr>
          <w:rFonts w:ascii="TeamViewer10Host" w:hAnsi="TeamViewer10Host"/>
          <w:sz w:val="22"/>
          <w:szCs w:val="22"/>
        </w:rPr>
        <w:t xml:space="preserve"> na adres</w:t>
      </w:r>
      <w:r w:rsidR="005C0E17" w:rsidRPr="00EE5212">
        <w:rPr>
          <w:rFonts w:ascii="TeamViewer10Host" w:hAnsi="TeamViewer10Host"/>
          <w:sz w:val="22"/>
          <w:szCs w:val="22"/>
        </w:rPr>
        <w:t xml:space="preserve"> :</w:t>
      </w:r>
    </w:p>
    <w:p w:rsidR="003F4FA0" w:rsidRPr="00EE5212" w:rsidRDefault="005C0E17" w:rsidP="009F0511">
      <w:pPr>
        <w:spacing w:after="120" w:line="28" w:lineRule="atLeast"/>
        <w:ind w:left="765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 xml:space="preserve">Gmina </w:t>
      </w:r>
      <w:r w:rsidR="003F4FA0" w:rsidRPr="00EE5212">
        <w:rPr>
          <w:rFonts w:ascii="TeamViewer10Host" w:hAnsi="TeamViewer10Host"/>
          <w:b/>
          <w:sz w:val="22"/>
          <w:szCs w:val="22"/>
        </w:rPr>
        <w:t xml:space="preserve"> Rybczewice, Rybczewice Drugie 11</w:t>
      </w:r>
      <w:r w:rsidR="00765F59" w:rsidRPr="00EE5212">
        <w:rPr>
          <w:rFonts w:ascii="TeamViewer10Host" w:hAnsi="TeamViewer10Host"/>
          <w:b/>
          <w:sz w:val="22"/>
          <w:szCs w:val="22"/>
        </w:rPr>
        <w:t>9</w:t>
      </w:r>
      <w:r w:rsidR="003F4FA0" w:rsidRPr="00EE5212">
        <w:rPr>
          <w:rFonts w:ascii="TeamViewer10Host" w:hAnsi="TeamViewer10Host"/>
          <w:b/>
          <w:sz w:val="22"/>
          <w:szCs w:val="22"/>
        </w:rPr>
        <w:t xml:space="preserve">, </w:t>
      </w:r>
      <w:r w:rsidRPr="00EE5212">
        <w:rPr>
          <w:rFonts w:ascii="TeamViewer10Host" w:hAnsi="TeamViewer10Host"/>
          <w:b/>
          <w:sz w:val="22"/>
          <w:szCs w:val="22"/>
        </w:rPr>
        <w:t xml:space="preserve">21-065 Rybczewice </w:t>
      </w:r>
    </w:p>
    <w:p w:rsidR="00765F59" w:rsidRPr="00EE5212" w:rsidRDefault="00765F59" w:rsidP="009F0511">
      <w:pPr>
        <w:spacing w:after="120" w:line="28" w:lineRule="atLeast"/>
        <w:ind w:left="765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Oferta wysłana poczta musi dotrzeć najpóźniej </w:t>
      </w:r>
      <w:r w:rsidR="001225A0" w:rsidRPr="00EE5212">
        <w:rPr>
          <w:rFonts w:ascii="TeamViewer10Host" w:hAnsi="TeamViewer10Host"/>
          <w:sz w:val="22"/>
          <w:szCs w:val="22"/>
        </w:rPr>
        <w:t>08</w:t>
      </w:r>
      <w:r w:rsidR="002B1CF3" w:rsidRPr="00EE5212">
        <w:rPr>
          <w:rFonts w:ascii="TeamViewer10Host" w:hAnsi="TeamViewer10Host"/>
          <w:sz w:val="22"/>
          <w:szCs w:val="22"/>
        </w:rPr>
        <w:t>.01</w:t>
      </w:r>
      <w:r w:rsidR="00C808BC" w:rsidRPr="00EE5212">
        <w:rPr>
          <w:rFonts w:ascii="TeamViewer10Host" w:hAnsi="TeamViewer10Host"/>
          <w:sz w:val="22"/>
          <w:szCs w:val="22"/>
        </w:rPr>
        <w:t>.</w:t>
      </w:r>
      <w:r w:rsidR="002B1CF3" w:rsidRPr="00EE5212">
        <w:rPr>
          <w:rFonts w:ascii="TeamViewer10Host" w:hAnsi="TeamViewer10Host"/>
          <w:sz w:val="22"/>
          <w:szCs w:val="22"/>
        </w:rPr>
        <w:t>2018</w:t>
      </w:r>
      <w:r w:rsidRPr="00EE5212">
        <w:rPr>
          <w:rFonts w:ascii="TeamViewer10Host" w:hAnsi="TeamViewer10Host"/>
          <w:sz w:val="22"/>
          <w:szCs w:val="22"/>
        </w:rPr>
        <w:t xml:space="preserve"> do godz. 11.00 </w:t>
      </w:r>
      <w:r w:rsidR="009F0511">
        <w:rPr>
          <w:rFonts w:ascii="TeamViewer10Host" w:hAnsi="TeamViewer10Host"/>
          <w:sz w:val="22"/>
          <w:szCs w:val="22"/>
        </w:rPr>
        <w:br/>
      </w:r>
      <w:r w:rsidRPr="00EE5212">
        <w:rPr>
          <w:rFonts w:ascii="TeamViewer10Host" w:hAnsi="TeamViewer10Host"/>
          <w:sz w:val="22"/>
          <w:szCs w:val="22"/>
        </w:rPr>
        <w:t>w przeciwnym wypadku będzie</w:t>
      </w:r>
      <w:r w:rsidR="002B1CF3" w:rsidRPr="00EE5212">
        <w:rPr>
          <w:rFonts w:ascii="TeamViewer10Host" w:hAnsi="TeamViewer10Host"/>
          <w:sz w:val="22"/>
          <w:szCs w:val="22"/>
        </w:rPr>
        <w:t xml:space="preserve"> uważana za złożona po terminie</w:t>
      </w:r>
      <w:r w:rsidRPr="00EE5212">
        <w:rPr>
          <w:rFonts w:ascii="TeamViewer10Host" w:hAnsi="TeamViewer10Host"/>
          <w:sz w:val="22"/>
          <w:szCs w:val="22"/>
        </w:rPr>
        <w:t xml:space="preserve"> ( liczy sie data wpływu do urzędu a nie nadania w placówce pocztowej).</w:t>
      </w:r>
    </w:p>
    <w:p w:rsidR="002B3692" w:rsidRPr="00EE5212" w:rsidRDefault="002B3692" w:rsidP="009F0511">
      <w:pPr>
        <w:spacing w:after="120" w:line="28" w:lineRule="atLeast"/>
        <w:ind w:left="765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Oferty złożone po podanym terminie nie będą rozpatrywane.</w:t>
      </w:r>
    </w:p>
    <w:p w:rsidR="007309CF" w:rsidRPr="00EE5212" w:rsidRDefault="00261990" w:rsidP="009F0511">
      <w:pPr>
        <w:numPr>
          <w:ilvl w:val="1"/>
          <w:numId w:val="1"/>
        </w:numPr>
        <w:spacing w:after="120"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 xml:space="preserve"> </w:t>
      </w:r>
      <w:r w:rsidR="002B3692" w:rsidRPr="00EE5212">
        <w:rPr>
          <w:rFonts w:ascii="TeamViewer10Host" w:hAnsi="TeamViewer10Host"/>
          <w:sz w:val="22"/>
          <w:szCs w:val="22"/>
        </w:rPr>
        <w:t>Zamawiają</w:t>
      </w:r>
      <w:r w:rsidR="002B1CF3" w:rsidRPr="00EE5212">
        <w:rPr>
          <w:rFonts w:ascii="TeamViewer10Host" w:hAnsi="TeamViewer10Host"/>
          <w:sz w:val="22"/>
          <w:szCs w:val="22"/>
        </w:rPr>
        <w:t xml:space="preserve">cy zawiadomi drogą pocztową </w:t>
      </w:r>
      <w:r w:rsidR="002B3692" w:rsidRPr="00EE5212">
        <w:rPr>
          <w:rFonts w:ascii="TeamViewer10Host" w:hAnsi="TeamViewer10Host"/>
          <w:sz w:val="22"/>
          <w:szCs w:val="22"/>
        </w:rPr>
        <w:t>o wyborze najkorzystniejszej oferty wszystkich Wykona</w:t>
      </w:r>
      <w:r w:rsidR="002B1CF3" w:rsidRPr="00EE5212">
        <w:rPr>
          <w:rFonts w:ascii="TeamViewer10Host" w:hAnsi="TeamViewer10Host"/>
          <w:sz w:val="22"/>
          <w:szCs w:val="22"/>
        </w:rPr>
        <w:t xml:space="preserve">wców, którzy złożą oferty </w:t>
      </w:r>
      <w:r w:rsidR="002B3692" w:rsidRPr="00EE5212">
        <w:rPr>
          <w:rFonts w:ascii="TeamViewer10Host" w:hAnsi="TeamViewer10Host"/>
          <w:sz w:val="22"/>
          <w:szCs w:val="22"/>
        </w:rPr>
        <w:t>w odpowiedzi na niniejsze zapytanie</w:t>
      </w:r>
      <w:r w:rsidR="002B1CF3" w:rsidRPr="00EE5212">
        <w:rPr>
          <w:rFonts w:ascii="TeamViewer10Host" w:hAnsi="TeamViewer10Host"/>
          <w:sz w:val="22"/>
          <w:szCs w:val="22"/>
        </w:rPr>
        <w:t>.</w:t>
      </w:r>
    </w:p>
    <w:p w:rsidR="002B1CF3" w:rsidRPr="00EE5212" w:rsidRDefault="002B1CF3" w:rsidP="009F0511">
      <w:pPr>
        <w:spacing w:after="120" w:line="28" w:lineRule="atLeast"/>
        <w:ind w:firstLine="397"/>
        <w:jc w:val="both"/>
        <w:rPr>
          <w:rFonts w:ascii="TeamViewer10Host" w:hAnsi="TeamViewer10Host"/>
          <w:sz w:val="22"/>
          <w:szCs w:val="22"/>
        </w:rPr>
      </w:pPr>
    </w:p>
    <w:p w:rsidR="007309CF" w:rsidRPr="00EE5212" w:rsidRDefault="00AE45C6" w:rsidP="009F0511">
      <w:pPr>
        <w:numPr>
          <w:ilvl w:val="0"/>
          <w:numId w:val="1"/>
        </w:numPr>
        <w:spacing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bCs/>
          <w:sz w:val="22"/>
          <w:szCs w:val="22"/>
        </w:rPr>
        <w:t>OSOBA DO KONTAKTÓW</w:t>
      </w:r>
    </w:p>
    <w:p w:rsidR="005C0E17" w:rsidRPr="00EE5212" w:rsidRDefault="005C0E17" w:rsidP="009F0511">
      <w:pPr>
        <w:spacing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  <w:lang w:val="en-US"/>
        </w:rPr>
      </w:pPr>
      <w:r w:rsidRPr="00EE5212">
        <w:rPr>
          <w:rFonts w:ascii="TeamViewer10Host" w:hAnsi="TeamViewer10Host"/>
          <w:b/>
          <w:bCs/>
          <w:sz w:val="22"/>
          <w:szCs w:val="22"/>
          <w:lang w:val="en-US"/>
        </w:rPr>
        <w:t>Tomasz Machul – Tel. 660730189. Email: t.machul@rybczewice.pl</w:t>
      </w:r>
    </w:p>
    <w:p w:rsidR="00AE45C6" w:rsidRPr="00EE5212" w:rsidRDefault="00F3339C" w:rsidP="009F0511">
      <w:pPr>
        <w:spacing w:after="120" w:line="28" w:lineRule="atLeast"/>
        <w:ind w:left="284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bCs/>
          <w:sz w:val="22"/>
          <w:szCs w:val="22"/>
        </w:rPr>
        <w:t>Marcin Kucharski</w:t>
      </w:r>
      <w:r w:rsidR="00A6079D" w:rsidRPr="00EE5212">
        <w:rPr>
          <w:rFonts w:ascii="TeamViewer10Host" w:hAnsi="TeamViewer10Host"/>
          <w:bCs/>
          <w:sz w:val="22"/>
          <w:szCs w:val="22"/>
        </w:rPr>
        <w:t xml:space="preserve"> </w:t>
      </w:r>
      <w:r w:rsidR="00C63764" w:rsidRPr="00EE5212">
        <w:rPr>
          <w:rFonts w:ascii="TeamViewer10Host" w:hAnsi="TeamViewer10Host"/>
          <w:bCs/>
          <w:sz w:val="22"/>
          <w:szCs w:val="22"/>
        </w:rPr>
        <w:t>- t</w:t>
      </w:r>
      <w:r w:rsidR="004E2ED8" w:rsidRPr="00EE5212">
        <w:rPr>
          <w:rFonts w:ascii="TeamViewer10Host" w:hAnsi="TeamViewer10Host"/>
          <w:bCs/>
          <w:sz w:val="22"/>
          <w:szCs w:val="22"/>
        </w:rPr>
        <w:t>el (81) 58 44 467</w:t>
      </w:r>
      <w:r w:rsidR="00547AE3" w:rsidRPr="00EE5212">
        <w:rPr>
          <w:rFonts w:ascii="TeamViewer10Host" w:hAnsi="TeamViewer10Host"/>
          <w:bCs/>
          <w:sz w:val="22"/>
          <w:szCs w:val="22"/>
        </w:rPr>
        <w:t xml:space="preserve">, email: </w:t>
      </w:r>
      <w:r w:rsidR="004E2ED8" w:rsidRPr="00EE5212">
        <w:rPr>
          <w:rFonts w:ascii="TeamViewer10Host" w:hAnsi="TeamViewer10Host"/>
          <w:bCs/>
          <w:sz w:val="22"/>
          <w:szCs w:val="22"/>
        </w:rPr>
        <w:t>m.</w:t>
      </w:r>
      <w:r w:rsidRPr="00EE5212">
        <w:rPr>
          <w:rFonts w:ascii="TeamViewer10Host" w:hAnsi="TeamViewer10Host"/>
          <w:bCs/>
          <w:sz w:val="22"/>
          <w:szCs w:val="22"/>
        </w:rPr>
        <w:t>kucharski</w:t>
      </w:r>
      <w:r w:rsidR="00C63764" w:rsidRPr="00EE5212">
        <w:rPr>
          <w:rFonts w:ascii="TeamViewer10Host" w:hAnsi="TeamViewer10Host"/>
          <w:bCs/>
          <w:sz w:val="22"/>
          <w:szCs w:val="22"/>
        </w:rPr>
        <w:t>@rybczewice.pl</w:t>
      </w:r>
      <w:r w:rsidR="003937FA" w:rsidRPr="00EE5212">
        <w:rPr>
          <w:rFonts w:ascii="TeamViewer10Host" w:hAnsi="TeamViewer10Host"/>
          <w:bCs/>
          <w:sz w:val="22"/>
          <w:szCs w:val="22"/>
        </w:rPr>
        <w:t xml:space="preserve"> </w:t>
      </w:r>
    </w:p>
    <w:p w:rsidR="00AE45C6" w:rsidRPr="00EE5212" w:rsidRDefault="00D00052" w:rsidP="009F0511">
      <w:pPr>
        <w:numPr>
          <w:ilvl w:val="0"/>
          <w:numId w:val="1"/>
        </w:numPr>
        <w:spacing w:after="120" w:line="28" w:lineRule="atLeast"/>
        <w:ind w:left="284" w:firstLine="397"/>
        <w:jc w:val="both"/>
        <w:rPr>
          <w:rFonts w:ascii="TeamViewer10Host" w:hAnsi="TeamViewer10Host"/>
          <w:b/>
          <w:sz w:val="22"/>
          <w:szCs w:val="22"/>
        </w:rPr>
      </w:pPr>
      <w:r w:rsidRPr="00EE5212">
        <w:rPr>
          <w:rFonts w:ascii="TeamViewer10Host" w:hAnsi="TeamViewer10Host"/>
          <w:b/>
          <w:sz w:val="22"/>
          <w:szCs w:val="22"/>
        </w:rPr>
        <w:t>ZAŁĄCZNIKI DO ZAPYTANIA</w:t>
      </w:r>
    </w:p>
    <w:p w:rsidR="00D00052" w:rsidRPr="00EE5212" w:rsidRDefault="00D00052" w:rsidP="009F0511">
      <w:pPr>
        <w:spacing w:after="120" w:line="28" w:lineRule="atLeast"/>
        <w:ind w:left="284" w:firstLine="397"/>
        <w:jc w:val="both"/>
        <w:rPr>
          <w:rFonts w:ascii="TeamViewer10Host" w:hAnsi="TeamViewer10Host"/>
          <w:sz w:val="22"/>
          <w:szCs w:val="22"/>
        </w:rPr>
      </w:pPr>
      <w:r w:rsidRPr="00EE5212">
        <w:rPr>
          <w:rFonts w:ascii="TeamViewer10Host" w:hAnsi="TeamViewer10Host"/>
          <w:sz w:val="22"/>
          <w:szCs w:val="22"/>
        </w:rPr>
        <w:t>For</w:t>
      </w:r>
      <w:r w:rsidR="004E2ED8" w:rsidRPr="00EE5212">
        <w:rPr>
          <w:rFonts w:ascii="TeamViewer10Host" w:hAnsi="TeamViewer10Host"/>
          <w:sz w:val="22"/>
          <w:szCs w:val="22"/>
        </w:rPr>
        <w:t>mularz ofertowy – załącznik nr 1</w:t>
      </w:r>
      <w:r w:rsidR="00542933" w:rsidRPr="00EE5212">
        <w:rPr>
          <w:rFonts w:ascii="TeamViewer10Host" w:hAnsi="TeamViewer10Host"/>
          <w:sz w:val="22"/>
          <w:szCs w:val="22"/>
        </w:rPr>
        <w:t>,</w:t>
      </w:r>
    </w:p>
    <w:sectPr w:rsidR="00D00052" w:rsidRPr="00EE5212" w:rsidSect="00A675CB"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62" w:rsidRDefault="00A57062">
      <w:r>
        <w:separator/>
      </w:r>
    </w:p>
  </w:endnote>
  <w:endnote w:type="continuationSeparator" w:id="0">
    <w:p w:rsidR="00A57062" w:rsidRDefault="00A5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amViewer10Host"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6E" w:rsidRDefault="00B2546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46E" w:rsidRDefault="00B2546E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6E" w:rsidRDefault="00B2546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1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546E" w:rsidRDefault="00B2546E" w:rsidP="007A46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62" w:rsidRDefault="00A57062">
      <w:r>
        <w:separator/>
      </w:r>
    </w:p>
  </w:footnote>
  <w:footnote w:type="continuationSeparator" w:id="0">
    <w:p w:rsidR="00A57062" w:rsidRDefault="00A5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22"/>
    <w:multiLevelType w:val="hybridMultilevel"/>
    <w:tmpl w:val="B57A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9C5"/>
    <w:multiLevelType w:val="hybridMultilevel"/>
    <w:tmpl w:val="E06870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22953"/>
    <w:multiLevelType w:val="hybridMultilevel"/>
    <w:tmpl w:val="342A8778"/>
    <w:lvl w:ilvl="0" w:tplc="6586652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954E7F"/>
    <w:multiLevelType w:val="multilevel"/>
    <w:tmpl w:val="442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Calibri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C90B37"/>
    <w:multiLevelType w:val="hybridMultilevel"/>
    <w:tmpl w:val="CF408734"/>
    <w:lvl w:ilvl="0" w:tplc="95BCD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4F07E3"/>
    <w:multiLevelType w:val="hybridMultilevel"/>
    <w:tmpl w:val="344E18FC"/>
    <w:lvl w:ilvl="0" w:tplc="9850D2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DF643B"/>
    <w:multiLevelType w:val="multilevel"/>
    <w:tmpl w:val="D35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E4A14"/>
    <w:multiLevelType w:val="multilevel"/>
    <w:tmpl w:val="C7E4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713FB"/>
    <w:rsid w:val="000E39FD"/>
    <w:rsid w:val="000F78BF"/>
    <w:rsid w:val="001225A0"/>
    <w:rsid w:val="00127DF4"/>
    <w:rsid w:val="00166905"/>
    <w:rsid w:val="001673F4"/>
    <w:rsid w:val="001B02E1"/>
    <w:rsid w:val="001E7A17"/>
    <w:rsid w:val="0023329B"/>
    <w:rsid w:val="0025029B"/>
    <w:rsid w:val="00261990"/>
    <w:rsid w:val="00281A86"/>
    <w:rsid w:val="002A0A1D"/>
    <w:rsid w:val="002A6635"/>
    <w:rsid w:val="002A69B1"/>
    <w:rsid w:val="002B1CF3"/>
    <w:rsid w:val="002B3692"/>
    <w:rsid w:val="002C2905"/>
    <w:rsid w:val="002C5122"/>
    <w:rsid w:val="002E787B"/>
    <w:rsid w:val="00301AC1"/>
    <w:rsid w:val="0033500C"/>
    <w:rsid w:val="00343FC4"/>
    <w:rsid w:val="003768D7"/>
    <w:rsid w:val="003937FA"/>
    <w:rsid w:val="003B1E5A"/>
    <w:rsid w:val="003D3976"/>
    <w:rsid w:val="003F4C2D"/>
    <w:rsid w:val="003F4FA0"/>
    <w:rsid w:val="00421D72"/>
    <w:rsid w:val="00445171"/>
    <w:rsid w:val="004502CD"/>
    <w:rsid w:val="00452402"/>
    <w:rsid w:val="00455F07"/>
    <w:rsid w:val="004608A3"/>
    <w:rsid w:val="00472ED0"/>
    <w:rsid w:val="00472FE6"/>
    <w:rsid w:val="004738B4"/>
    <w:rsid w:val="00473D15"/>
    <w:rsid w:val="004A1951"/>
    <w:rsid w:val="004C3A48"/>
    <w:rsid w:val="004E2ED8"/>
    <w:rsid w:val="004E788D"/>
    <w:rsid w:val="005040CA"/>
    <w:rsid w:val="00542933"/>
    <w:rsid w:val="00547AE3"/>
    <w:rsid w:val="00553010"/>
    <w:rsid w:val="00566BF9"/>
    <w:rsid w:val="0056794B"/>
    <w:rsid w:val="00574EAF"/>
    <w:rsid w:val="00577547"/>
    <w:rsid w:val="005C0E17"/>
    <w:rsid w:val="005C216D"/>
    <w:rsid w:val="00605174"/>
    <w:rsid w:val="00615C31"/>
    <w:rsid w:val="00616C2C"/>
    <w:rsid w:val="006D6277"/>
    <w:rsid w:val="007041D5"/>
    <w:rsid w:val="00715C70"/>
    <w:rsid w:val="007307F6"/>
    <w:rsid w:val="007309CF"/>
    <w:rsid w:val="0076542B"/>
    <w:rsid w:val="00765F59"/>
    <w:rsid w:val="007A4634"/>
    <w:rsid w:val="007B7A55"/>
    <w:rsid w:val="007E3070"/>
    <w:rsid w:val="007E78EA"/>
    <w:rsid w:val="007F0990"/>
    <w:rsid w:val="007F17EB"/>
    <w:rsid w:val="007F4585"/>
    <w:rsid w:val="00827321"/>
    <w:rsid w:val="008F48C3"/>
    <w:rsid w:val="00907BC9"/>
    <w:rsid w:val="00962939"/>
    <w:rsid w:val="00965F8D"/>
    <w:rsid w:val="009B76CA"/>
    <w:rsid w:val="009C1A80"/>
    <w:rsid w:val="009D163C"/>
    <w:rsid w:val="009E3ADD"/>
    <w:rsid w:val="009E4FC2"/>
    <w:rsid w:val="009F0511"/>
    <w:rsid w:val="00A016F7"/>
    <w:rsid w:val="00A57061"/>
    <w:rsid w:val="00A57062"/>
    <w:rsid w:val="00A6079D"/>
    <w:rsid w:val="00A675CB"/>
    <w:rsid w:val="00A86CE1"/>
    <w:rsid w:val="00AC3502"/>
    <w:rsid w:val="00AE45C6"/>
    <w:rsid w:val="00B2546E"/>
    <w:rsid w:val="00B34CB0"/>
    <w:rsid w:val="00C43CF2"/>
    <w:rsid w:val="00C51E2A"/>
    <w:rsid w:val="00C63764"/>
    <w:rsid w:val="00C64B97"/>
    <w:rsid w:val="00C766C3"/>
    <w:rsid w:val="00C808BC"/>
    <w:rsid w:val="00C83F1B"/>
    <w:rsid w:val="00C850C6"/>
    <w:rsid w:val="00D00052"/>
    <w:rsid w:val="00D31E47"/>
    <w:rsid w:val="00D45905"/>
    <w:rsid w:val="00D464F5"/>
    <w:rsid w:val="00D573E1"/>
    <w:rsid w:val="00D927FC"/>
    <w:rsid w:val="00DA683B"/>
    <w:rsid w:val="00DE5A4C"/>
    <w:rsid w:val="00E174C3"/>
    <w:rsid w:val="00E408D5"/>
    <w:rsid w:val="00E41E89"/>
    <w:rsid w:val="00E80332"/>
    <w:rsid w:val="00E84A18"/>
    <w:rsid w:val="00E85110"/>
    <w:rsid w:val="00E85C24"/>
    <w:rsid w:val="00EA2199"/>
    <w:rsid w:val="00EC3C97"/>
    <w:rsid w:val="00EE5212"/>
    <w:rsid w:val="00EF72E7"/>
    <w:rsid w:val="00F17BF1"/>
    <w:rsid w:val="00F3339C"/>
    <w:rsid w:val="00F47A28"/>
    <w:rsid w:val="00F56A63"/>
    <w:rsid w:val="00F571FE"/>
    <w:rsid w:val="00F61EF5"/>
    <w:rsid w:val="00F673A8"/>
    <w:rsid w:val="00FE10B5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63DAD"/>
  <w15:docId w15:val="{274DC5F4-DF28-45F4-B157-972ED90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customStyle="1" w:styleId="Default">
    <w:name w:val="Default"/>
    <w:rsid w:val="002C5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E3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3ADD"/>
    <w:rPr>
      <w:sz w:val="24"/>
      <w:szCs w:val="24"/>
    </w:rPr>
  </w:style>
  <w:style w:type="paragraph" w:styleId="Tekstdymka">
    <w:name w:val="Balloon Text"/>
    <w:basedOn w:val="Normalny"/>
    <w:link w:val="TekstdymkaZnak"/>
    <w:rsid w:val="000E3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39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27D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ybcze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ybc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7E42-66D5-4839-B87F-F03456B2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7414</CharactersWithSpaces>
  <SharedDoc>false</SharedDoc>
  <HLinks>
    <vt:vector size="12" baseType="variant"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http://www.rybczewice.pl/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mailto:urzad@rybczewice.pl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Marcin Kucharski</dc:creator>
  <cp:lastModifiedBy>mkucharski</cp:lastModifiedBy>
  <cp:revision>2</cp:revision>
  <cp:lastPrinted>2017-12-29T08:45:00Z</cp:lastPrinted>
  <dcterms:created xsi:type="dcterms:W3CDTF">2017-12-29T09:16:00Z</dcterms:created>
  <dcterms:modified xsi:type="dcterms:W3CDTF">2017-12-29T09:16:00Z</dcterms:modified>
</cp:coreProperties>
</file>